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33" w:rsidRPr="00E758EC" w:rsidRDefault="00733F33" w:rsidP="00733F33">
      <w:pPr>
        <w:jc w:val="center"/>
        <w:rPr>
          <w:b/>
          <w:sz w:val="28"/>
          <w:szCs w:val="28"/>
        </w:rPr>
      </w:pPr>
      <w:r w:rsidRPr="00E758EC">
        <w:rPr>
          <w:b/>
          <w:sz w:val="28"/>
          <w:szCs w:val="28"/>
        </w:rPr>
        <w:t xml:space="preserve">PHỤ LỤC </w:t>
      </w:r>
      <w:r>
        <w:rPr>
          <w:b/>
          <w:sz w:val="28"/>
          <w:szCs w:val="28"/>
        </w:rPr>
        <w:t>7</w:t>
      </w:r>
      <w:r w:rsidRPr="00E758EC">
        <w:rPr>
          <w:b/>
          <w:sz w:val="28"/>
          <w:szCs w:val="28"/>
        </w:rPr>
        <w:t xml:space="preserve">: SỞ </w:t>
      </w:r>
      <w:r>
        <w:rPr>
          <w:b/>
          <w:sz w:val="28"/>
          <w:szCs w:val="28"/>
        </w:rPr>
        <w:t>KHOA HỌC VÀ CÔNG NGHỆ</w:t>
      </w:r>
    </w:p>
    <w:p w:rsidR="00733F33" w:rsidRPr="00CC571F" w:rsidRDefault="00733F33" w:rsidP="00733F33">
      <w:pPr>
        <w:jc w:val="center"/>
        <w:rPr>
          <w:sz w:val="26"/>
          <w:szCs w:val="26"/>
        </w:rPr>
      </w:pPr>
      <w:r w:rsidRPr="00CC571F">
        <w:rPr>
          <w:i/>
          <w:sz w:val="26"/>
          <w:szCs w:val="26"/>
        </w:rPr>
        <w:t xml:space="preserve">(Ban hành kèm theo công văn số:  </w:t>
      </w:r>
      <w:proofErr w:type="gramStart"/>
      <w:r w:rsidR="002F122E">
        <w:rPr>
          <w:i/>
          <w:sz w:val="26"/>
          <w:szCs w:val="26"/>
        </w:rPr>
        <w:t>2819</w:t>
      </w:r>
      <w:r w:rsidRPr="00CC571F">
        <w:rPr>
          <w:i/>
          <w:sz w:val="26"/>
          <w:szCs w:val="26"/>
        </w:rPr>
        <w:t xml:space="preserve">  /</w:t>
      </w:r>
      <w:proofErr w:type="gramEnd"/>
      <w:r w:rsidRPr="00CC571F">
        <w:rPr>
          <w:i/>
          <w:sz w:val="26"/>
          <w:szCs w:val="26"/>
        </w:rPr>
        <w:t xml:space="preserve">SNV-CCHC ngày </w:t>
      </w:r>
      <w:r w:rsidR="002F122E">
        <w:rPr>
          <w:i/>
          <w:sz w:val="26"/>
          <w:szCs w:val="26"/>
        </w:rPr>
        <w:t>31</w:t>
      </w:r>
      <w:r w:rsidRPr="00CC571F">
        <w:rPr>
          <w:i/>
          <w:sz w:val="26"/>
          <w:szCs w:val="26"/>
        </w:rPr>
        <w:t xml:space="preserve"> tháng  </w:t>
      </w:r>
      <w:r w:rsidR="002F122E">
        <w:rPr>
          <w:i/>
          <w:sz w:val="26"/>
          <w:szCs w:val="26"/>
        </w:rPr>
        <w:t>12</w:t>
      </w:r>
      <w:r w:rsidRPr="00CC571F">
        <w:rPr>
          <w:i/>
          <w:sz w:val="26"/>
          <w:szCs w:val="26"/>
        </w:rPr>
        <w:t xml:space="preserve"> năm 2019)</w:t>
      </w:r>
    </w:p>
    <w:tbl>
      <w:tblPr>
        <w:tblStyle w:val="TableGrid"/>
        <w:tblW w:w="8538" w:type="dxa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2126"/>
        <w:gridCol w:w="1314"/>
      </w:tblGrid>
      <w:tr w:rsidR="00733F33" w:rsidTr="002F122E">
        <w:tc>
          <w:tcPr>
            <w:tcW w:w="704" w:type="dxa"/>
          </w:tcPr>
          <w:p w:rsidR="00733F33" w:rsidRDefault="00733F33" w:rsidP="00733F33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260" w:type="dxa"/>
          </w:tcPr>
          <w:p w:rsidR="00733F33" w:rsidRDefault="00733F33" w:rsidP="00733F33">
            <w:pPr>
              <w:jc w:val="center"/>
              <w:rPr>
                <w:b/>
              </w:rPr>
            </w:pPr>
            <w:r>
              <w:rPr>
                <w:b/>
              </w:rPr>
              <w:t>Lĩnh vực/Tiêu chí/Tiêu chí thành phần</w:t>
            </w:r>
          </w:p>
        </w:tc>
        <w:tc>
          <w:tcPr>
            <w:tcW w:w="1134" w:type="dxa"/>
          </w:tcPr>
          <w:p w:rsidR="00733F33" w:rsidRDefault="00733F33" w:rsidP="00733F33">
            <w:pPr>
              <w:jc w:val="center"/>
              <w:rPr>
                <w:b/>
              </w:rPr>
            </w:pPr>
            <w:r>
              <w:rPr>
                <w:b/>
              </w:rPr>
              <w:t>Điểm tối đa</w:t>
            </w:r>
          </w:p>
        </w:tc>
        <w:tc>
          <w:tcPr>
            <w:tcW w:w="2126" w:type="dxa"/>
          </w:tcPr>
          <w:p w:rsidR="00733F33" w:rsidRDefault="00733F33" w:rsidP="00733F33">
            <w:pPr>
              <w:jc w:val="center"/>
              <w:rPr>
                <w:b/>
              </w:rPr>
            </w:pPr>
            <w:r>
              <w:rPr>
                <w:b/>
              </w:rPr>
              <w:t>Tài liệu kiểm chứng</w:t>
            </w:r>
          </w:p>
        </w:tc>
        <w:tc>
          <w:tcPr>
            <w:tcW w:w="1314" w:type="dxa"/>
          </w:tcPr>
          <w:p w:rsidR="00733F33" w:rsidRDefault="00733F33" w:rsidP="00733F33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  <w:p w:rsidR="00733F33" w:rsidRDefault="00733F33" w:rsidP="00733F33">
            <w:pPr>
              <w:jc w:val="center"/>
              <w:rPr>
                <w:b/>
              </w:rPr>
            </w:pPr>
          </w:p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7.4</w:t>
            </w: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Áp dụng Hệ thống quản lý chất lượng (ISO 9001) theo quy định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1.00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7.4.1</w:t>
            </w: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CQCM cấp tỉnh, ĐVHC cấp huyện công bố ISO 9001 đúng quy định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cơ quan, đơn vị: 0.5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126" w:type="dxa"/>
          </w:tcPr>
          <w:p w:rsidR="00733F33" w:rsidRDefault="00733F33" w:rsidP="00733F33">
            <w:bookmarkStart w:id="0" w:name="_GoBack"/>
            <w:bookmarkEnd w:id="0"/>
          </w:p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100% số cơ quan, đơn vị: 0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7.4.2</w:t>
            </w: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CQCM cấp tỉnh, ĐVHC cấp huyện thực hiện đúng việc duy trì, cải tiến ISO 9001 theo quy định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cơ quan, đơn vị: 0.5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  <w:tr w:rsidR="00733F33" w:rsidTr="002F122E">
        <w:tc>
          <w:tcPr>
            <w:tcW w:w="70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100% số cơ quan, đơn vị: 0</w:t>
            </w:r>
          </w:p>
        </w:tc>
        <w:tc>
          <w:tcPr>
            <w:tcW w:w="1134" w:type="dxa"/>
            <w:vAlign w:val="center"/>
          </w:tcPr>
          <w:p w:rsidR="00733F33" w:rsidRPr="000561F8" w:rsidRDefault="00733F33" w:rsidP="00733F33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126" w:type="dxa"/>
          </w:tcPr>
          <w:p w:rsidR="00733F33" w:rsidRDefault="00733F33" w:rsidP="00733F33"/>
        </w:tc>
        <w:tc>
          <w:tcPr>
            <w:tcW w:w="1314" w:type="dxa"/>
          </w:tcPr>
          <w:p w:rsidR="00733F33" w:rsidRDefault="00733F33" w:rsidP="00733F33"/>
        </w:tc>
      </w:tr>
    </w:tbl>
    <w:p w:rsidR="004A0325" w:rsidRDefault="004A0325"/>
    <w:sectPr w:rsidR="004A0325" w:rsidSect="00032FD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33"/>
    <w:rsid w:val="00032FDC"/>
    <w:rsid w:val="002F122E"/>
    <w:rsid w:val="004A0325"/>
    <w:rsid w:val="007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292EE-A545-45FC-80B8-2451AFAF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2020-01-02T03:39:00Z</dcterms:created>
  <dcterms:modified xsi:type="dcterms:W3CDTF">2020-01-02T03:42:00Z</dcterms:modified>
</cp:coreProperties>
</file>